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55" w:rsidRPr="008277A2" w:rsidRDefault="00DC7455" w:rsidP="00DC7455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24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36"/>
          <w:lang w:eastAsia="pl-PL"/>
        </w:rPr>
        <w:t>ROK SZKOLNY 2013/2014</w:t>
      </w:r>
    </w:p>
    <w:p w:rsidR="00DC7455" w:rsidRPr="008277A2" w:rsidRDefault="00DC7455" w:rsidP="00DC7455">
      <w:pPr>
        <w:spacing w:after="100" w:afterAutospacing="1"/>
        <w:jc w:val="both"/>
        <w:outlineLvl w:val="1"/>
        <w:rPr>
          <w:rFonts w:ascii="Times New Roman" w:eastAsia="Times New Roman" w:hAnsi="Times New Roman"/>
          <w:bCs/>
          <w:sz w:val="24"/>
          <w:szCs w:val="36"/>
          <w:lang w:eastAsia="pl-PL"/>
        </w:rPr>
      </w:pP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>W roku szkolny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m 2013/2014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edukację w naszym Gimnazjum ukończyło 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86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absolwentów. 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Aż 52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absolwentów podjęło dalszą edukację w technikach różnego typu. </w:t>
      </w:r>
      <w:bookmarkStart w:id="0" w:name="_GoBack"/>
      <w:bookmarkEnd w:id="0"/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Najczęstsze kierunki kształcenia wybierane w tych szkołach to: 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technik żywienia, 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>technik logistyk, technik handlowiec, technik hotelarz, technik ekonomista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, technik budownictwa.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Naukę w liceach ogólnokształcących rozpoczęło 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15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absolwentów. Również 1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1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uczniów będzie uczyło się w z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asadniczych szkołach zawodowych w Andrychowie, Kętach i Wadowicach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zdobywając zawód fryzjera, sprzedawcy, 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kucharza, </w:t>
      </w:r>
      <w:proofErr w:type="spellStart"/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stolarza</w:t>
      </w:r>
      <w:r w:rsidRPr="009E5412">
        <w:rPr>
          <w:rFonts w:ascii="Times New Roman" w:hAnsi="Times New Roman"/>
          <w:sz w:val="24"/>
          <w:szCs w:val="27"/>
        </w:rPr>
        <w:t>.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Jeden</w:t>
      </w:r>
      <w:proofErr w:type="spellEnd"/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uczeń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kontynuuje naukę w ZDZ w Andrychowie, a o 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losach 8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absolwent</w:t>
      </w:r>
      <w:r>
        <w:rPr>
          <w:rFonts w:ascii="Times New Roman" w:eastAsia="Times New Roman" w:hAnsi="Times New Roman"/>
          <w:bCs/>
          <w:sz w:val="24"/>
          <w:szCs w:val="36"/>
          <w:lang w:eastAsia="pl-PL"/>
        </w:rPr>
        <w:t>ów</w:t>
      </w:r>
      <w:r w:rsidRPr="008277A2">
        <w:rPr>
          <w:rFonts w:ascii="Times New Roman" w:eastAsia="Times New Roman" w:hAnsi="Times New Roman"/>
          <w:bCs/>
          <w:sz w:val="24"/>
          <w:szCs w:val="36"/>
          <w:lang w:eastAsia="pl-PL"/>
        </w:rPr>
        <w:t xml:space="preserve"> nasza szkoła nie posiada informacji.</w:t>
      </w:r>
    </w:p>
    <w:p w:rsidR="00DC7455" w:rsidRPr="00880C75" w:rsidRDefault="00DC7455" w:rsidP="00DC7455">
      <w:pPr>
        <w:jc w:val="center"/>
        <w:rPr>
          <w:rFonts w:ascii="Times New Roman" w:hAnsi="Times New Roman"/>
          <w:b/>
          <w:sz w:val="24"/>
          <w:szCs w:val="28"/>
        </w:rPr>
      </w:pPr>
      <w:r w:rsidRPr="00880C75">
        <w:rPr>
          <w:rFonts w:ascii="Times New Roman" w:hAnsi="Times New Roman"/>
          <w:b/>
          <w:sz w:val="24"/>
          <w:szCs w:val="28"/>
        </w:rPr>
        <w:t xml:space="preserve">Dalsze losy absolwentów Gimnazjum nr 2 - kontynuacja nauki w szkole </w:t>
      </w:r>
      <w:proofErr w:type="spellStart"/>
      <w:r w:rsidRPr="00880C75">
        <w:rPr>
          <w:rFonts w:ascii="Times New Roman" w:hAnsi="Times New Roman"/>
          <w:b/>
          <w:sz w:val="24"/>
          <w:szCs w:val="28"/>
        </w:rPr>
        <w:t>ponadgimnazjalnej</w:t>
      </w:r>
      <w:proofErr w:type="spellEnd"/>
      <w:r w:rsidRPr="00880C75">
        <w:rPr>
          <w:rFonts w:ascii="Times New Roman" w:hAnsi="Times New Roman"/>
          <w:b/>
          <w:sz w:val="24"/>
          <w:szCs w:val="28"/>
        </w:rPr>
        <w:t xml:space="preserve"> - rok szkolny 201</w:t>
      </w:r>
      <w:r>
        <w:rPr>
          <w:rFonts w:ascii="Times New Roman" w:hAnsi="Times New Roman"/>
          <w:b/>
          <w:sz w:val="24"/>
          <w:szCs w:val="28"/>
        </w:rPr>
        <w:t>3</w:t>
      </w:r>
      <w:r w:rsidRPr="00880C75">
        <w:rPr>
          <w:rFonts w:ascii="Times New Roman" w:hAnsi="Times New Roman"/>
          <w:b/>
          <w:sz w:val="24"/>
          <w:szCs w:val="28"/>
        </w:rPr>
        <w:t>/201</w:t>
      </w:r>
      <w:r>
        <w:rPr>
          <w:rFonts w:ascii="Times New Roman" w:hAnsi="Times New Roman"/>
          <w:b/>
          <w:sz w:val="24"/>
          <w:szCs w:val="28"/>
        </w:rPr>
        <w:t>4</w:t>
      </w:r>
    </w:p>
    <w:tbl>
      <w:tblPr>
        <w:tblW w:w="0" w:type="auto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7"/>
        <w:gridCol w:w="873"/>
        <w:gridCol w:w="858"/>
        <w:gridCol w:w="1048"/>
        <w:gridCol w:w="1334"/>
        <w:gridCol w:w="1132"/>
        <w:gridCol w:w="1060"/>
        <w:gridCol w:w="1048"/>
        <w:gridCol w:w="1239"/>
      </w:tblGrid>
      <w:tr w:rsidR="00DC7455" w:rsidRPr="00880C75" w:rsidTr="006B0324">
        <w:trPr>
          <w:trHeight w:val="416"/>
        </w:trPr>
        <w:tc>
          <w:tcPr>
            <w:tcW w:w="1117" w:type="dxa"/>
            <w:vMerge w:val="restart"/>
            <w:textDirection w:val="btLr"/>
            <w:vAlign w:val="center"/>
          </w:tcPr>
          <w:p w:rsidR="00DC7455" w:rsidRPr="00880C75" w:rsidRDefault="00DC7455" w:rsidP="006B032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Rok szkolny</w:t>
            </w:r>
          </w:p>
        </w:tc>
        <w:tc>
          <w:tcPr>
            <w:tcW w:w="873" w:type="dxa"/>
            <w:vMerge w:val="restart"/>
            <w:textDirection w:val="btLr"/>
            <w:vAlign w:val="center"/>
          </w:tcPr>
          <w:p w:rsidR="00DC7455" w:rsidRPr="00880C75" w:rsidRDefault="00DC7455" w:rsidP="006B032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Liczba uczniów ogółem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DC7455" w:rsidRPr="00880C75" w:rsidRDefault="00DC7455" w:rsidP="006B032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absolwentów</w:t>
            </w:r>
          </w:p>
        </w:tc>
        <w:tc>
          <w:tcPr>
            <w:tcW w:w="5622" w:type="dxa"/>
            <w:gridSpan w:val="5"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Rodzaj szkoły </w:t>
            </w:r>
            <w:proofErr w:type="spellStart"/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ponadgimnazjalnej</w:t>
            </w:r>
            <w:proofErr w:type="spellEnd"/>
          </w:p>
        </w:tc>
        <w:tc>
          <w:tcPr>
            <w:tcW w:w="1239" w:type="dxa"/>
            <w:vMerge w:val="restart"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Ogółem liczba uczniów szkół średnich</w:t>
            </w:r>
          </w:p>
        </w:tc>
      </w:tr>
      <w:tr w:rsidR="00DC7455" w:rsidRPr="00880C75" w:rsidTr="006B0324">
        <w:trPr>
          <w:cantSplit/>
          <w:trHeight w:val="2305"/>
        </w:trPr>
        <w:tc>
          <w:tcPr>
            <w:tcW w:w="1117" w:type="dxa"/>
            <w:vMerge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3" w:type="dxa"/>
            <w:vMerge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8" w:type="dxa"/>
            <w:vMerge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8" w:type="dxa"/>
            <w:textDirection w:val="btLr"/>
            <w:vAlign w:val="center"/>
          </w:tcPr>
          <w:p w:rsidR="00DC7455" w:rsidRPr="00880C75" w:rsidRDefault="00DC7455" w:rsidP="006B032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1334" w:type="dxa"/>
            <w:textDirection w:val="btLr"/>
            <w:vAlign w:val="center"/>
          </w:tcPr>
          <w:p w:rsidR="00DC7455" w:rsidRPr="00880C75" w:rsidRDefault="00DC7455" w:rsidP="006B032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Liceum Ogólnokształcące</w:t>
            </w:r>
          </w:p>
        </w:tc>
        <w:tc>
          <w:tcPr>
            <w:tcW w:w="1132" w:type="dxa"/>
            <w:textDirection w:val="btLr"/>
            <w:vAlign w:val="center"/>
          </w:tcPr>
          <w:p w:rsidR="00DC7455" w:rsidRPr="00880C75" w:rsidRDefault="00DC7455" w:rsidP="006B032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Zasadnicza Szkoła Zawodowa</w:t>
            </w:r>
          </w:p>
        </w:tc>
        <w:tc>
          <w:tcPr>
            <w:tcW w:w="1060" w:type="dxa"/>
            <w:textDirection w:val="btLr"/>
            <w:vAlign w:val="center"/>
          </w:tcPr>
          <w:p w:rsidR="00DC7455" w:rsidRPr="00880C75" w:rsidRDefault="00DC7455" w:rsidP="006B032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Zakład Doskonalenia Zawodowego</w:t>
            </w:r>
          </w:p>
        </w:tc>
        <w:tc>
          <w:tcPr>
            <w:tcW w:w="1048" w:type="dxa"/>
            <w:textDirection w:val="btLr"/>
            <w:vAlign w:val="center"/>
          </w:tcPr>
          <w:p w:rsidR="00DC7455" w:rsidRPr="00880C75" w:rsidRDefault="00DC7455" w:rsidP="006B032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Brak informacji</w:t>
            </w:r>
          </w:p>
        </w:tc>
        <w:tc>
          <w:tcPr>
            <w:tcW w:w="1239" w:type="dxa"/>
            <w:vMerge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C7455" w:rsidRPr="00880C75" w:rsidTr="006B0324">
        <w:trPr>
          <w:trHeight w:val="1296"/>
        </w:trPr>
        <w:tc>
          <w:tcPr>
            <w:tcW w:w="1117" w:type="dxa"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2013</w:t>
            </w: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/</w:t>
            </w: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3" w:type="dxa"/>
            <w:vAlign w:val="center"/>
          </w:tcPr>
          <w:p w:rsidR="00DC7455" w:rsidRPr="00880C75" w:rsidRDefault="0078414C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858" w:type="dxa"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048" w:type="dxa"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52</w:t>
            </w: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60,5%</w:t>
            </w:r>
          </w:p>
        </w:tc>
        <w:tc>
          <w:tcPr>
            <w:tcW w:w="1334" w:type="dxa"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15</w:t>
            </w: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17,5</w:t>
            </w:r>
            <w:r w:rsidRPr="00880C7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32" w:type="dxa"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10</w:t>
            </w: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11,6</w:t>
            </w:r>
            <w:r w:rsidRPr="00880C75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60" w:type="dxa"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1</w:t>
            </w: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1,1</w:t>
            </w:r>
            <w:r w:rsidRPr="00880C75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%</w:t>
            </w: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048" w:type="dxa"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8</w:t>
            </w: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9,3</w:t>
            </w:r>
            <w:r w:rsidRPr="00880C75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239" w:type="dxa"/>
            <w:vAlign w:val="center"/>
          </w:tcPr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67</w:t>
            </w:r>
          </w:p>
          <w:p w:rsidR="00DC7455" w:rsidRPr="00880C75" w:rsidRDefault="00DC7455" w:rsidP="006B03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77,9</w:t>
            </w:r>
            <w:r w:rsidRPr="00880C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</w:tbl>
    <w:p w:rsidR="00DC7455" w:rsidRDefault="00DC7455" w:rsidP="00DC7455">
      <w:pPr>
        <w:pStyle w:val="NormalnyWeb"/>
        <w:spacing w:line="276" w:lineRule="auto"/>
        <w:jc w:val="both"/>
        <w:rPr>
          <w:sz w:val="22"/>
        </w:rPr>
      </w:pPr>
    </w:p>
    <w:p w:rsidR="00DC7455" w:rsidRDefault="00DC7455" w:rsidP="00DC7455">
      <w:pPr>
        <w:pStyle w:val="NormalnyWeb"/>
        <w:spacing w:line="276" w:lineRule="auto"/>
        <w:jc w:val="center"/>
        <w:rPr>
          <w:sz w:val="22"/>
        </w:rPr>
      </w:pPr>
      <w:r>
        <w:rPr>
          <w:noProof/>
        </w:rPr>
        <w:lastRenderedPageBreak/>
        <w:drawing>
          <wp:inline distT="0" distB="0" distL="0" distR="0">
            <wp:extent cx="4581525" cy="2943225"/>
            <wp:effectExtent l="0" t="0" r="0" b="0"/>
            <wp:docPr id="1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C7455" w:rsidRDefault="00DC7455" w:rsidP="00DC7455">
      <w:pPr>
        <w:pStyle w:val="NormalnyWeb"/>
        <w:spacing w:line="276" w:lineRule="auto"/>
        <w:jc w:val="both"/>
        <w:rPr>
          <w:sz w:val="22"/>
        </w:rPr>
      </w:pPr>
    </w:p>
    <w:p w:rsidR="00DC7455" w:rsidRDefault="00DC7455" w:rsidP="00DC7455">
      <w:pPr>
        <w:pStyle w:val="NormalnyWeb"/>
        <w:spacing w:line="276" w:lineRule="auto"/>
        <w:jc w:val="both"/>
        <w:rPr>
          <w:sz w:val="22"/>
        </w:rPr>
      </w:pPr>
    </w:p>
    <w:p w:rsidR="00DC7455" w:rsidRDefault="00DC7455" w:rsidP="00DC7455">
      <w:pPr>
        <w:pStyle w:val="NormalnyWeb"/>
        <w:spacing w:line="276" w:lineRule="auto"/>
        <w:jc w:val="both"/>
        <w:rPr>
          <w:sz w:val="22"/>
        </w:rPr>
      </w:pPr>
    </w:p>
    <w:p w:rsidR="00DC7455" w:rsidRPr="00DA5DC2" w:rsidRDefault="00DC7455" w:rsidP="00DC7455">
      <w:pPr>
        <w:jc w:val="both"/>
        <w:rPr>
          <w:iCs/>
          <w:sz w:val="18"/>
        </w:rPr>
      </w:pPr>
    </w:p>
    <w:p w:rsidR="0055768D" w:rsidRDefault="0055768D"/>
    <w:sectPr w:rsidR="0055768D" w:rsidSect="008E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455"/>
    <w:rsid w:val="0055768D"/>
    <w:rsid w:val="0078414C"/>
    <w:rsid w:val="0082485B"/>
    <w:rsid w:val="00921D26"/>
    <w:rsid w:val="00C9664B"/>
    <w:rsid w:val="00DC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7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4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4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7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4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 sz="1399"/>
              <a:t>Dalsze losy absolewntów Gimnazjum</a:t>
            </a:r>
            <a:r>
              <a:rPr lang="pl-PL" sz="1399" baseline="0"/>
              <a:t> nr 2 - kontynuacja nauki w szkole ponadgimnazjalnej</a:t>
            </a:r>
          </a:p>
          <a:p>
            <a:pPr>
              <a:defRPr/>
            </a:pPr>
            <a:r>
              <a:rPr lang="pl-PL" sz="1399" baseline="0"/>
              <a:t>rok szkolny 2013/2014</a:t>
            </a:r>
            <a:endParaRPr lang="pl-PL" sz="1400"/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Arkusz1!$A$1:$A$5</c:f>
              <c:strCache>
                <c:ptCount val="5"/>
                <c:pt idx="0">
                  <c:v>Technikum</c:v>
                </c:pt>
                <c:pt idx="1">
                  <c:v>LO</c:v>
                </c:pt>
                <c:pt idx="2">
                  <c:v>ZSZ</c:v>
                </c:pt>
                <c:pt idx="3">
                  <c:v>ZDZ</c:v>
                </c:pt>
                <c:pt idx="4">
                  <c:v>brak idanych</c:v>
                </c:pt>
              </c:strCache>
            </c:strRef>
          </c:cat>
          <c:val>
            <c:numRef>
              <c:f>Arkusz1!$B$1:$B$5</c:f>
              <c:numCache>
                <c:formatCode>General</c:formatCode>
                <c:ptCount val="5"/>
                <c:pt idx="0">
                  <c:v>60.5</c:v>
                </c:pt>
                <c:pt idx="1">
                  <c:v>17.5</c:v>
                </c:pt>
                <c:pt idx="2">
                  <c:v>11.6</c:v>
                </c:pt>
                <c:pt idx="3">
                  <c:v>1.1000000000000001</c:v>
                </c:pt>
                <c:pt idx="4">
                  <c:v>9.3000000000000007</c:v>
                </c:pt>
              </c:numCache>
            </c:numRef>
          </c:val>
        </c:ser>
        <c:firstSliceAng val="0"/>
      </c:pieChart>
      <c:spPr>
        <a:noFill/>
        <a:ln w="25383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</cp:lastModifiedBy>
  <cp:revision>3</cp:revision>
  <dcterms:created xsi:type="dcterms:W3CDTF">2014-11-12T07:43:00Z</dcterms:created>
  <dcterms:modified xsi:type="dcterms:W3CDTF">2014-11-12T07:44:00Z</dcterms:modified>
</cp:coreProperties>
</file>